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r w:rsidRPr="003A0D86">
        <w:rPr>
          <w:rFonts w:ascii="Times New Roman" w:hAnsi="Times New Roman" w:cs="Times New Roman"/>
          <w:sz w:val="24"/>
          <w:szCs w:val="24"/>
        </w:rPr>
        <w:t>2024 год</w:t>
      </w: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Порядка организации сбора отработанных ртутьсодержащих ламп</w:t>
        </w:r>
        <w:bookmarkStart w:id="0" w:name="_GoBack"/>
        <w:bookmarkEnd w:id="0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и информирования юридических лиц, индивидуальных предпринимателей и физических лиц о порядке осуществления такого сбора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Порядка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об осуществлении муниципального контроля в сфере благоустройства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Pr="003A0D86" w:rsidRDefault="003A0D86" w:rsidP="003A0D86">
      <w:pPr>
        <w:ind w:left="1416" w:firstLine="708"/>
        <w:rPr>
          <w:rFonts w:ascii="Times New Roman" w:hAnsi="Times New Roman" w:cs="Times New Roman"/>
          <w:vanish/>
          <w:sz w:val="24"/>
          <w:szCs w:val="24"/>
        </w:rPr>
      </w:pPr>
      <w:r w:rsidRPr="003A0D86">
        <w:rPr>
          <w:rFonts w:ascii="Times New Roman" w:hAnsi="Times New Roman" w:cs="Times New Roman"/>
          <w:vanish/>
          <w:sz w:val="24"/>
          <w:szCs w:val="24"/>
        </w:rPr>
        <w:t>Конец формы</w:t>
      </w: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«О внесении изменений в Правила благоустройства, обеспечения чистоты и порядка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области, утверждённое решением Совета депутатов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27.12.2022г. № 105»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«О внесении изменений в Положение об осуществлении муниципального контроля в сфере благоустройства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округа, утверждённое решением Совета депутатов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16.04.2024 № 16»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схему размещения нестационарных торговых объектов 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Сеченовском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муниципальном округе на 2023 – 2029 годы»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схему размещения нестационарных торговых объектов 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Сеченовском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муниципальном округе на 2023 – 2029 годы»</w:t>
        </w:r>
      </w:hyperlink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«Об утверждении Положения о муниципальном земельном контроле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 внесении изменений в постановление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от 18 марта 2024 года №217»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Порядка предоставления субсидии на поддержку элитного семеноводства»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Порядка предоставления субсидии на поддержку племенного животноводства»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постановления Администрации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 «Об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культур»</w:t>
        </w:r>
      </w:hyperlink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Проект решения Совета депутатов «Об утверждении Положения об осуществлении муниципального контроля в сфере благоустройства на территории </w:t>
        </w:r>
        <w:proofErr w:type="spellStart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>Сеченовского</w:t>
        </w:r>
        <w:proofErr w:type="spellEnd"/>
        <w:r w:rsidRPr="003A0D86">
          <w:rPr>
            <w:rStyle w:val="a3"/>
            <w:rFonts w:ascii="Times New Roman" w:hAnsi="Times New Roman" w:cs="Times New Roman"/>
            <w:sz w:val="24"/>
            <w:szCs w:val="24"/>
          </w:rPr>
          <w:t xml:space="preserve"> муниципального округа Нижегородской области»</w:t>
        </w:r>
      </w:hyperlink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Pr="003A0D86" w:rsidRDefault="003A0D86" w:rsidP="003A0D86">
      <w:pPr>
        <w:rPr>
          <w:rFonts w:ascii="Times New Roman" w:hAnsi="Times New Roman" w:cs="Times New Roman"/>
          <w:sz w:val="24"/>
          <w:szCs w:val="24"/>
        </w:rPr>
      </w:pPr>
    </w:p>
    <w:p w:rsidR="003A0D86" w:rsidRPr="003A0D86" w:rsidRDefault="003A0D86">
      <w:pPr>
        <w:rPr>
          <w:rFonts w:ascii="Times New Roman" w:hAnsi="Times New Roman" w:cs="Times New Roman"/>
          <w:sz w:val="24"/>
          <w:szCs w:val="24"/>
        </w:rPr>
      </w:pPr>
    </w:p>
    <w:sectPr w:rsidR="003A0D86" w:rsidRPr="003A0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BBE"/>
    <w:multiLevelType w:val="multilevel"/>
    <w:tmpl w:val="5992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44D64"/>
    <w:multiLevelType w:val="multilevel"/>
    <w:tmpl w:val="963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8047B3"/>
    <w:multiLevelType w:val="multilevel"/>
    <w:tmpl w:val="E69E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3785A"/>
    <w:multiLevelType w:val="multilevel"/>
    <w:tmpl w:val="C412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86"/>
    <w:rsid w:val="000F275E"/>
    <w:rsid w:val="003A0D86"/>
    <w:rsid w:val="004A0C41"/>
    <w:rsid w:val="005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4927"/>
  <w15:chartTrackingRefBased/>
  <w15:docId w15:val="{29F1C61E-8BEA-4097-BA2F-F9906629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D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27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842735">
          <w:marLeft w:val="0"/>
          <w:marRight w:val="0"/>
          <w:marTop w:val="0"/>
          <w:marBottom w:val="0"/>
          <w:divBdr>
            <w:top w:val="single" w:sz="24" w:space="30" w:color="E7E7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3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85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00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89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85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52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16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5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8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0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4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6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3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6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5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8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2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9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37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0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2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7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80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9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9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8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8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4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9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85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3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4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henovo.nobl.ru/documents/projects/237223/" TargetMode="External"/><Relationship Id="rId13" Type="http://schemas.openxmlformats.org/officeDocument/2006/relationships/hyperlink" Target="https://sechenovo.nobl.ru/documents/projects/20637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henovo.nobl.ru/activity/55745/" TargetMode="External"/><Relationship Id="rId12" Type="http://schemas.openxmlformats.org/officeDocument/2006/relationships/hyperlink" Target="https://sechenovo.nobl.ru/documents/projects/207775/" TargetMode="External"/><Relationship Id="rId17" Type="http://schemas.openxmlformats.org/officeDocument/2006/relationships/hyperlink" Target="https://sechenovo.nobl.ru/documents/projects/1913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chenovo.nobl.ru/documents/projects/18836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chenovo.nobl.ru/activity/56238/" TargetMode="External"/><Relationship Id="rId11" Type="http://schemas.openxmlformats.org/officeDocument/2006/relationships/hyperlink" Target="https://sechenovo.nobl.ru/documents/projects/214616/" TargetMode="External"/><Relationship Id="rId5" Type="http://schemas.openxmlformats.org/officeDocument/2006/relationships/hyperlink" Target="https://sechenovo.nobl.ru/activity/57139/" TargetMode="External"/><Relationship Id="rId15" Type="http://schemas.openxmlformats.org/officeDocument/2006/relationships/hyperlink" Target="https://sechenovo.nobl.ru/documents/projects/197731/" TargetMode="External"/><Relationship Id="rId10" Type="http://schemas.openxmlformats.org/officeDocument/2006/relationships/hyperlink" Target="https://sechenovo.nobl.ru/documents/projects/214600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chenovo.nobl.ru/documents/projects/218900/" TargetMode="External"/><Relationship Id="rId14" Type="http://schemas.openxmlformats.org/officeDocument/2006/relationships/hyperlink" Target="https://sechenovo.nobl.ru/documents/projects/2039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2026-03-05T08:49:00Z</dcterms:created>
  <dcterms:modified xsi:type="dcterms:W3CDTF">2026-03-05T08:49:00Z</dcterms:modified>
</cp:coreProperties>
</file>